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6B0" w:rsidRPr="003D66B0" w:rsidRDefault="003D66B0" w:rsidP="003D66B0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D66B0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Памятка об уголовной ответственности за преступления в сфере незаконного оборота наркотиков</w:t>
      </w:r>
    </w:p>
    <w:p w:rsidR="003D66B0" w:rsidRPr="003D66B0" w:rsidRDefault="003D66B0" w:rsidP="003D66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66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Уголовный кодекс Российской Федерации (далее – УК РФ) содержит 11 статей, предусматривающих ответственность за совершение преступлений в сфере незаконного оборота наркотических средств и психотропных веществ, что свидетельствует о повышенном внимании государства к такой социальной проблеме, как наркомания.</w:t>
      </w:r>
      <w:r w:rsidRPr="003D6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6B0">
        <w:rPr>
          <w:rFonts w:ascii="Times New Roman" w:eastAsia="Times New Roman" w:hAnsi="Times New Roman" w:cs="Times New Roman"/>
          <w:b/>
          <w:bCs/>
          <w:color w:val="1D5586"/>
          <w:sz w:val="28"/>
          <w:szCs w:val="28"/>
          <w:shd w:val="clear" w:color="auto" w:fill="FFFFFF"/>
          <w:lang w:eastAsia="ru-RU"/>
        </w:rPr>
        <w:t>Так, уголовно наказуемыми деяниями являются:</w:t>
      </w:r>
      <w:r w:rsidRPr="003D6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6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незаконное приобретение, хранение, перевозка, изготовление, переработка без цели сбыта наркотических средств и психотропных веществ (ст. 228 УК РФ);</w:t>
      </w:r>
    </w:p>
    <w:p w:rsidR="003D66B0" w:rsidRPr="003D66B0" w:rsidRDefault="003D66B0" w:rsidP="003D66B0">
      <w:pPr>
        <w:numPr>
          <w:ilvl w:val="0"/>
          <w:numId w:val="1"/>
        </w:numPr>
        <w:shd w:val="clear" w:color="auto" w:fill="FFFFFF"/>
        <w:spacing w:before="100" w:beforeAutospacing="1" w:after="216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66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незаконные производство, сбыт или пересылка (ст. 228.1 УК РФ);</w:t>
      </w:r>
    </w:p>
    <w:p w:rsidR="003D66B0" w:rsidRPr="003D66B0" w:rsidRDefault="003D66B0" w:rsidP="003D66B0">
      <w:pPr>
        <w:numPr>
          <w:ilvl w:val="0"/>
          <w:numId w:val="1"/>
        </w:numPr>
        <w:shd w:val="clear" w:color="auto" w:fill="FFFFFF"/>
        <w:spacing w:before="100" w:beforeAutospacing="1" w:after="216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66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нарушение правил оборота наркотических средств или психотропных веществ (ст. 228.2 УК РФ) незаконные приобретение, хранение или перевозка </w:t>
      </w:r>
      <w:proofErr w:type="spellStart"/>
      <w:r w:rsidRPr="003D66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прекурсоров</w:t>
      </w:r>
      <w:proofErr w:type="spellEnd"/>
      <w:r w:rsidRPr="003D66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наркотических средств или психотропных веществ, а также незаконные приобретение, хранение или перевозка растений, содержащих </w:t>
      </w:r>
      <w:proofErr w:type="spellStart"/>
      <w:r w:rsidRPr="003D66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прекурсоры</w:t>
      </w:r>
      <w:proofErr w:type="spellEnd"/>
      <w:r w:rsidRPr="003D66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наркотических средств или психотропных веществ, либо их частей, содержащих </w:t>
      </w:r>
      <w:proofErr w:type="spellStart"/>
      <w:r w:rsidRPr="003D66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прекурсоры</w:t>
      </w:r>
      <w:proofErr w:type="spellEnd"/>
      <w:r w:rsidRPr="003D66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наркотических средств или психотропных веществ (ст. 228.3 УК РФ);</w:t>
      </w:r>
    </w:p>
    <w:p w:rsidR="003D66B0" w:rsidRPr="003D66B0" w:rsidRDefault="003D66B0" w:rsidP="003D66B0">
      <w:pPr>
        <w:numPr>
          <w:ilvl w:val="0"/>
          <w:numId w:val="1"/>
        </w:numPr>
        <w:shd w:val="clear" w:color="auto" w:fill="FFFFFF"/>
        <w:spacing w:before="100" w:beforeAutospacing="1" w:after="216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66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незаконные производство, сбыт или пересылка </w:t>
      </w:r>
      <w:proofErr w:type="spellStart"/>
      <w:r w:rsidRPr="003D66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прекурсоров</w:t>
      </w:r>
      <w:proofErr w:type="spellEnd"/>
      <w:r w:rsidRPr="003D66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наркотических средств или психотропных веществ, а также незаконные сбыт или пересылка растений, содержащих </w:t>
      </w:r>
      <w:proofErr w:type="spellStart"/>
      <w:r w:rsidRPr="003D66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прекурсоры</w:t>
      </w:r>
      <w:proofErr w:type="spellEnd"/>
      <w:r w:rsidRPr="003D66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наркотических средств или психотропных веществ, либо их частей, содержащих </w:t>
      </w:r>
      <w:proofErr w:type="spellStart"/>
      <w:r w:rsidRPr="003D66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прекурсоры</w:t>
      </w:r>
      <w:proofErr w:type="spellEnd"/>
      <w:r w:rsidRPr="003D66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наркотических средств или психотропных веществ (ст. 228.4 УК РФ), 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 (ст. 229 УК РФ);</w:t>
      </w:r>
    </w:p>
    <w:p w:rsidR="003D66B0" w:rsidRPr="003D66B0" w:rsidRDefault="003D66B0" w:rsidP="003D66B0">
      <w:pPr>
        <w:numPr>
          <w:ilvl w:val="0"/>
          <w:numId w:val="1"/>
        </w:numPr>
        <w:shd w:val="clear" w:color="auto" w:fill="FFFFFF"/>
        <w:spacing w:before="100" w:beforeAutospacing="1" w:after="216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66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контрабанда наркотических средств, психотропных веществ, их </w:t>
      </w:r>
      <w:proofErr w:type="spellStart"/>
      <w:r w:rsidRPr="003D66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прекурсоров</w:t>
      </w:r>
      <w:proofErr w:type="spellEnd"/>
      <w:r w:rsidRPr="003D66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аналогов, растений, содержащих наркотические средства, психотропные вещества или их </w:t>
      </w:r>
      <w:proofErr w:type="spellStart"/>
      <w:r w:rsidRPr="003D66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прекурсоры</w:t>
      </w:r>
      <w:proofErr w:type="spellEnd"/>
      <w:r w:rsidRPr="003D66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3D66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прекурсоры</w:t>
      </w:r>
      <w:proofErr w:type="spellEnd"/>
      <w:r w:rsidRPr="003D66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 (ст. 229.1 УК РФ) склонение к потреблению (ст. 230 УК РФ);</w:t>
      </w:r>
    </w:p>
    <w:p w:rsidR="003D66B0" w:rsidRPr="003D66B0" w:rsidRDefault="003D66B0" w:rsidP="003D66B0">
      <w:pPr>
        <w:numPr>
          <w:ilvl w:val="0"/>
          <w:numId w:val="1"/>
        </w:numPr>
        <w:shd w:val="clear" w:color="auto" w:fill="FFFFFF"/>
        <w:spacing w:before="100" w:beforeAutospacing="1" w:after="216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66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незаконное культивирование запрещенных к возделыванию растений, содержащих наркотические вещества (ст. 231 УК РФ);</w:t>
      </w:r>
    </w:p>
    <w:p w:rsidR="003D66B0" w:rsidRPr="003D66B0" w:rsidRDefault="003D66B0" w:rsidP="003D66B0">
      <w:pPr>
        <w:numPr>
          <w:ilvl w:val="0"/>
          <w:numId w:val="1"/>
        </w:numPr>
        <w:shd w:val="clear" w:color="auto" w:fill="FFFFFF"/>
        <w:spacing w:before="100" w:beforeAutospacing="1" w:after="216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66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 (ст. 232 УК РФ);</w:t>
      </w:r>
    </w:p>
    <w:p w:rsidR="003D66B0" w:rsidRPr="003D66B0" w:rsidRDefault="003D66B0" w:rsidP="003D66B0">
      <w:pPr>
        <w:numPr>
          <w:ilvl w:val="0"/>
          <w:numId w:val="1"/>
        </w:numPr>
        <w:shd w:val="clear" w:color="auto" w:fill="FFFFFF"/>
        <w:spacing w:before="100" w:beforeAutospacing="1" w:after="216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66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также незаконный оборот новых потенциально опасных </w:t>
      </w:r>
      <w:proofErr w:type="spellStart"/>
      <w:r w:rsidRPr="003D66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психоактивных</w:t>
      </w:r>
      <w:proofErr w:type="spellEnd"/>
      <w:r w:rsidRPr="003D66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веществ (ст. 234.1 УК РФ).</w:t>
      </w:r>
    </w:p>
    <w:p w:rsidR="003D66B0" w:rsidRPr="003D66B0" w:rsidRDefault="003D66B0" w:rsidP="003D66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66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примечании к статье 228 Уголовного кодекса Российской Федерации предусмотрен специальный вид освобождения от уголовной ответственности: лицо, добровольно </w:t>
      </w:r>
      <w:r w:rsidRPr="003D66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сдавшее наркотические средства или психотропные вещества и активно способствовавшее раскрытию или пресечению преступлений, связанных с их незаконным оборотом, изобличению лиц, их совершавших, освобождается от уголовной ответственности за данное преступление.</w:t>
      </w:r>
      <w:r w:rsidRPr="003D6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6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Уголовной ответственности за совершение указанных преступлений в сфере незаконного оборота наркотиков подлежат лица, достигшие шестнадцатилетнего возраста. За хищение и вымогательство наркотических средств и психотропных веществ уголовная ответственность наступает с 14 лет (ст. 20 УК РФ).</w:t>
      </w:r>
      <w:r w:rsidRPr="003D6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6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одно из преступлений совершено лицом до наступления возраста привлечения к уголовной ответственности, то полиция совместно с комиссиями по делам несовершеннолетних применяют меры воздействия к совершившему противоправное деяние лицу, а также его родителям (законным представителям). Характер применяемых мер менее строг по сравнению с уголовной ответственностью, и в основном ограничивается административной ответственностью.</w:t>
      </w:r>
      <w:r w:rsidRPr="003D6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6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Уголовная ответственность это не единственное средство пресечения наркомании. Это касается несовершеннолетних, совершивших преступления в сфере потребления наркотиков. Уголовный кодекс Российской Федерации содержит раздел V «Уголовная ответственность несовершеннолетних» и главу 15 «Принудительные меры медицинского характера», которые предусматривают использование предупредительных средств. Например, часть 2 статьи 87 УК РФ предусматривает применение принудительных мер воспитательного воздействия к несовершеннолетним, совершившим преступления, либо им может быть назначено наказание, а при освобождении от наказания судом несовершеннолетние могут быть помещены в специальное учебно-воспитательное учреждение закрытого типа органа управления образованием.</w:t>
      </w:r>
      <w:r w:rsidRPr="003D6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6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все виды наказания применяются к несовершеннолетним.</w:t>
      </w:r>
      <w:r w:rsidRPr="003D6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6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Виды наказаний, назначаемых несовершеннолетним, предусмотрены частью 1 статьи 88 УК РФ:</w:t>
      </w:r>
      <w:r w:rsidRPr="003D6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6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штраф;</w:t>
      </w:r>
    </w:p>
    <w:p w:rsidR="003D66B0" w:rsidRPr="003D66B0" w:rsidRDefault="003D66B0" w:rsidP="003D66B0">
      <w:pPr>
        <w:numPr>
          <w:ilvl w:val="0"/>
          <w:numId w:val="2"/>
        </w:numPr>
        <w:shd w:val="clear" w:color="auto" w:fill="FFFFFF"/>
        <w:spacing w:before="100" w:beforeAutospacing="1" w:after="216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66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лишение права заниматься определенной деятельностью;</w:t>
      </w:r>
    </w:p>
    <w:p w:rsidR="003D66B0" w:rsidRPr="003D66B0" w:rsidRDefault="003D66B0" w:rsidP="003D66B0">
      <w:pPr>
        <w:numPr>
          <w:ilvl w:val="0"/>
          <w:numId w:val="2"/>
        </w:numPr>
        <w:shd w:val="clear" w:color="auto" w:fill="FFFFFF"/>
        <w:spacing w:before="100" w:beforeAutospacing="1" w:after="216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66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обязательные работы;</w:t>
      </w:r>
    </w:p>
    <w:p w:rsidR="003D66B0" w:rsidRPr="003D66B0" w:rsidRDefault="003D66B0" w:rsidP="003D66B0">
      <w:pPr>
        <w:numPr>
          <w:ilvl w:val="0"/>
          <w:numId w:val="2"/>
        </w:numPr>
        <w:shd w:val="clear" w:color="auto" w:fill="FFFFFF"/>
        <w:spacing w:before="100" w:beforeAutospacing="1" w:after="216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66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исправительные работы;</w:t>
      </w:r>
    </w:p>
    <w:p w:rsidR="003D66B0" w:rsidRPr="003D66B0" w:rsidRDefault="003D66B0" w:rsidP="003D66B0">
      <w:pPr>
        <w:numPr>
          <w:ilvl w:val="0"/>
          <w:numId w:val="2"/>
        </w:numPr>
        <w:shd w:val="clear" w:color="auto" w:fill="FFFFFF"/>
        <w:spacing w:before="100" w:beforeAutospacing="1" w:after="216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66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ограничение свободы;</w:t>
      </w:r>
    </w:p>
    <w:p w:rsidR="003D66B0" w:rsidRPr="003D66B0" w:rsidRDefault="003D66B0" w:rsidP="003D66B0">
      <w:pPr>
        <w:numPr>
          <w:ilvl w:val="0"/>
          <w:numId w:val="2"/>
        </w:numPr>
        <w:shd w:val="clear" w:color="auto" w:fill="FFFFFF"/>
        <w:spacing w:before="100" w:beforeAutospacing="1" w:after="216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66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лишение своды на определенный срок.</w:t>
      </w:r>
    </w:p>
    <w:p w:rsidR="003D66B0" w:rsidRDefault="003D66B0" w:rsidP="003D6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66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предусмотрено частью 2 статьи 90 УК РФ для несовершеннолетних могут назначаться такие принудительные меры воспитательного воздействия как:</w:t>
      </w:r>
      <w:r w:rsidRPr="003D6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6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предупреждение;</w:t>
      </w:r>
      <w:r w:rsidRPr="003D6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6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2) передача под надзор родителей или лиц, их заменяющих, либо специализированного государственного органа;</w:t>
      </w:r>
      <w:r w:rsidRPr="003D6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6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возложение обязанности загладить причиненный вред;</w:t>
      </w:r>
      <w:r w:rsidRPr="003D6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6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ограничение досуга и установление особых требований к поведению несовершеннолетнего.</w:t>
      </w:r>
      <w:r w:rsidRPr="003D6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6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несовершеннолетним правонарушителям могут также применяться принудительные меры медицинского характера. В соответствии с частью 1 статьи 99 УК РФ к их числу относятся:</w:t>
      </w:r>
      <w:r w:rsidRPr="003D6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6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принудительное наблюдение и лечение у врача-психиатра в амбулаторных условиях;</w:t>
      </w:r>
      <w:r w:rsidRPr="003D6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6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принудительное лечение в медицинской организации, оказывающей психиатрическую помощь в стационарных условиях, общего типа;</w:t>
      </w:r>
      <w:r w:rsidRPr="003D6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6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принудительное лечение в медицинской организации, оказывающей психиатрическую помощь в стационарных условиях, специализированного типа;</w:t>
      </w:r>
      <w:r w:rsidRPr="003D6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6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принудительное лечение в медицинской организации, оказывающей психиатрическую помощь в стационарных условиях, специализированного типа с интенсивным наблюдением.</w:t>
      </w:r>
    </w:p>
    <w:p w:rsidR="003D66B0" w:rsidRPr="003D66B0" w:rsidRDefault="003D66B0" w:rsidP="003D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0"/>
          <w:szCs w:val="50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D6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6B0">
        <w:rPr>
          <w:rFonts w:ascii="Times New Roman" w:eastAsia="Times New Roman" w:hAnsi="Times New Roman" w:cs="Times New Roman"/>
          <w:b/>
          <w:color w:val="FF0000"/>
          <w:sz w:val="50"/>
          <w:szCs w:val="50"/>
          <w:shd w:val="clear" w:color="auto" w:fill="FFFFFF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ПОМНИТЕ! Наркотики не помогают решить проблемы, а создают новые! Однажды попробовав наркотик, человек рискует потерять здоровье и свободу.</w:t>
      </w:r>
      <w:bookmarkStart w:id="0" w:name="_GoBack"/>
      <w:bookmarkEnd w:id="0"/>
    </w:p>
    <w:p w:rsidR="00A803C8" w:rsidRDefault="00A803C8"/>
    <w:sectPr w:rsidR="00A803C8" w:rsidSect="003D66B0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4112"/>
    <w:multiLevelType w:val="multilevel"/>
    <w:tmpl w:val="4218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815C19"/>
    <w:multiLevelType w:val="multilevel"/>
    <w:tmpl w:val="C6B6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CC"/>
    <w:rsid w:val="003D66B0"/>
    <w:rsid w:val="009527CC"/>
    <w:rsid w:val="00A8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BFE4"/>
  <w15:chartTrackingRefBased/>
  <w15:docId w15:val="{98846126-51D9-453B-95FC-48F46566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6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3D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895</Words>
  <Characters>5102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pu90b</dc:creator>
  <cp:keywords/>
  <dc:description/>
  <cp:lastModifiedBy>pu90b</cp:lastModifiedBy>
  <cp:revision>3</cp:revision>
  <dcterms:created xsi:type="dcterms:W3CDTF">2023-06-23T12:43:00Z</dcterms:created>
  <dcterms:modified xsi:type="dcterms:W3CDTF">2023-06-23T12:45:00Z</dcterms:modified>
</cp:coreProperties>
</file>